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CD" w:rsidRPr="00CF0043" w:rsidRDefault="006933CD" w:rsidP="006933CD">
      <w:pPr>
        <w:rPr>
          <w:rFonts w:ascii="Arial" w:hAnsi="Arial" w:cs="Arial"/>
          <w:b/>
          <w:sz w:val="21"/>
          <w:szCs w:val="21"/>
          <w:u w:val="single"/>
        </w:rPr>
      </w:pPr>
      <w:r w:rsidRPr="00CF0043">
        <w:rPr>
          <w:rFonts w:ascii="Arial" w:hAnsi="Arial" w:cs="Arial"/>
          <w:b/>
          <w:sz w:val="21"/>
          <w:szCs w:val="21"/>
          <w:u w:val="single"/>
        </w:rPr>
        <w:t xml:space="preserve">Przykłady opisów faktur </w:t>
      </w:r>
      <w:r>
        <w:rPr>
          <w:rFonts w:ascii="Arial" w:hAnsi="Arial" w:cs="Arial"/>
          <w:b/>
          <w:sz w:val="21"/>
          <w:szCs w:val="21"/>
          <w:u w:val="single"/>
        </w:rPr>
        <w:t xml:space="preserve">opisywanych </w:t>
      </w:r>
      <w:r w:rsidRPr="00CF0043">
        <w:rPr>
          <w:rFonts w:ascii="Arial" w:hAnsi="Arial" w:cs="Arial"/>
          <w:b/>
          <w:sz w:val="21"/>
          <w:szCs w:val="21"/>
          <w:u w:val="single"/>
        </w:rPr>
        <w:t xml:space="preserve">przez </w:t>
      </w:r>
      <w:r w:rsidRPr="001E671E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Inicjatywy Działaj Lokalnie </w:t>
      </w:r>
    </w:p>
    <w:p w:rsidR="006933CD" w:rsidRDefault="006933CD" w:rsidP="006933CD">
      <w:pPr>
        <w:rPr>
          <w:rFonts w:ascii="Arial" w:hAnsi="Arial" w:cs="Arial"/>
          <w:sz w:val="21"/>
          <w:szCs w:val="21"/>
          <w:u w:val="single"/>
        </w:rPr>
      </w:pPr>
    </w:p>
    <w:p w:rsidR="006933CD" w:rsidRDefault="006933CD" w:rsidP="006933CD">
      <w:pPr>
        <w:rPr>
          <w:rFonts w:ascii="Arial" w:hAnsi="Arial" w:cs="Arial"/>
          <w:sz w:val="21"/>
          <w:szCs w:val="21"/>
          <w:u w:val="single"/>
        </w:rPr>
      </w:pPr>
    </w:p>
    <w:p w:rsidR="006933CD" w:rsidRPr="002E238C" w:rsidRDefault="006933CD" w:rsidP="006933CD">
      <w:pPr>
        <w:rPr>
          <w:rFonts w:ascii="Arial" w:hAnsi="Arial" w:cs="Arial"/>
          <w:b/>
          <w:sz w:val="21"/>
          <w:szCs w:val="21"/>
          <w:u w:val="single"/>
        </w:rPr>
      </w:pPr>
      <w:r w:rsidRPr="002E238C">
        <w:rPr>
          <w:rFonts w:ascii="Arial" w:hAnsi="Arial" w:cs="Arial"/>
          <w:b/>
          <w:sz w:val="21"/>
          <w:szCs w:val="21"/>
          <w:u w:val="single"/>
        </w:rPr>
        <w:t>Przykład 1</w:t>
      </w:r>
      <w:bookmarkStart w:id="0" w:name="_GoBack"/>
      <w:bookmarkEnd w:id="0"/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Faktura VAT nr 543/K/2025 na kwotę 531,07 zł </w:t>
      </w:r>
      <w:r w:rsidRPr="00707092">
        <w:rPr>
          <w:rFonts w:ascii="Arial" w:hAnsi="Arial" w:cs="Arial"/>
          <w:b/>
          <w:color w:val="FF0000"/>
          <w:sz w:val="21"/>
          <w:szCs w:val="21"/>
        </w:rPr>
        <w:t>netto</w:t>
      </w:r>
      <w:r>
        <w:rPr>
          <w:rFonts w:ascii="Arial" w:hAnsi="Arial" w:cs="Arial"/>
          <w:sz w:val="21"/>
          <w:szCs w:val="21"/>
        </w:rPr>
        <w:t xml:space="preserve"> sfinansowano ze środków programu „Działaj Lokalnie” 2025 Polsko-Amerykańskiej Fundacji Wolności realizowanego przez Akademię Rozwoju Filantropii w Polsce oraz Stowarzyszenie PARTNERSTWO dla Doliny Baryczy – dotyczy zakupu farby olejnej – nr poz. budżetowej 8 - nazwa  „Materiały lakiernicze i pędzle” dla </w:t>
      </w:r>
      <w:r w:rsidRPr="00A824EB">
        <w:rPr>
          <w:rFonts w:ascii="Arial" w:hAnsi="Arial" w:cs="Arial"/>
          <w:b/>
          <w:color w:val="FF0000"/>
          <w:sz w:val="21"/>
          <w:szCs w:val="21"/>
        </w:rPr>
        <w:t>Inicjatywy Działaj Lokalnie</w:t>
      </w:r>
      <w:r>
        <w:rPr>
          <w:rFonts w:ascii="Arial" w:hAnsi="Arial" w:cs="Arial"/>
          <w:sz w:val="21"/>
          <w:szCs w:val="21"/>
        </w:rPr>
        <w:t xml:space="preserve"> „Nasze Osiedle” na realizację projektu pt. „Odnawiamy nasz plac zabaw”.</w:t>
      </w:r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</w:p>
    <w:p w:rsidR="006933CD" w:rsidRPr="00E25B51" w:rsidRDefault="006933CD" w:rsidP="006933CD">
      <w:pPr>
        <w:rPr>
          <w:rFonts w:ascii="Arial" w:hAnsi="Arial" w:cs="Arial"/>
          <w:color w:val="4472C4" w:themeColor="accent5"/>
          <w:sz w:val="21"/>
          <w:szCs w:val="21"/>
        </w:rPr>
      </w:pPr>
      <w:r w:rsidRPr="00E25B51">
        <w:rPr>
          <w:rFonts w:ascii="Arial" w:hAnsi="Arial" w:cs="Arial"/>
          <w:color w:val="4472C4" w:themeColor="accent5"/>
          <w:sz w:val="21"/>
          <w:szCs w:val="21"/>
        </w:rPr>
        <w:t>Sprawdzono pod względem merytorycznym</w:t>
      </w:r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</w:t>
      </w: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Koordynator projektu    </w:t>
      </w:r>
      <w:r w:rsidRPr="00760714">
        <w:rPr>
          <w:rFonts w:ascii="Arial" w:hAnsi="Arial" w:cs="Arial"/>
          <w:i/>
          <w:color w:val="FF0000"/>
          <w:sz w:val="18"/>
          <w:szCs w:val="18"/>
        </w:rPr>
        <w:t>(uwaga! Opis w przypadku Inicja</w:t>
      </w:r>
      <w:r>
        <w:rPr>
          <w:rFonts w:ascii="Arial" w:hAnsi="Arial" w:cs="Arial"/>
          <w:i/>
          <w:color w:val="FF0000"/>
          <w:sz w:val="18"/>
          <w:szCs w:val="18"/>
        </w:rPr>
        <w:t>tywy</w:t>
      </w:r>
      <w:r w:rsidRPr="00760714">
        <w:rPr>
          <w:rFonts w:ascii="Arial" w:hAnsi="Arial" w:cs="Arial"/>
          <w:i/>
          <w:color w:val="FF0000"/>
          <w:sz w:val="18"/>
          <w:szCs w:val="18"/>
        </w:rPr>
        <w:t xml:space="preserve"> DL podpisuje tylko koordynator projektu)</w:t>
      </w: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Czytelny podpis.</w:t>
      </w:r>
    </w:p>
    <w:p w:rsidR="006933CD" w:rsidRPr="00C05DD3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6933CD" w:rsidRDefault="006933CD" w:rsidP="006933CD"/>
    <w:p w:rsidR="006933CD" w:rsidRDefault="006933CD" w:rsidP="006933CD"/>
    <w:p w:rsidR="006933CD" w:rsidRDefault="006933CD" w:rsidP="006933CD">
      <w:pPr>
        <w:rPr>
          <w:rFonts w:ascii="Arial" w:hAnsi="Arial" w:cs="Arial"/>
          <w:sz w:val="21"/>
          <w:szCs w:val="21"/>
          <w:u w:val="single"/>
        </w:rPr>
      </w:pPr>
    </w:p>
    <w:p w:rsidR="006933CD" w:rsidRDefault="006933CD" w:rsidP="006933CD">
      <w:pPr>
        <w:rPr>
          <w:rFonts w:ascii="Arial" w:hAnsi="Arial" w:cs="Arial"/>
          <w:sz w:val="21"/>
          <w:szCs w:val="21"/>
          <w:u w:val="single"/>
        </w:rPr>
      </w:pPr>
    </w:p>
    <w:p w:rsidR="006933CD" w:rsidRPr="004C55D7" w:rsidRDefault="006933CD" w:rsidP="006933CD">
      <w:pPr>
        <w:rPr>
          <w:rFonts w:ascii="Arial" w:hAnsi="Arial" w:cs="Arial"/>
          <w:sz w:val="21"/>
          <w:szCs w:val="21"/>
        </w:rPr>
      </w:pPr>
      <w:r w:rsidRPr="002E238C">
        <w:rPr>
          <w:rFonts w:ascii="Arial" w:hAnsi="Arial" w:cs="Arial"/>
          <w:b/>
          <w:sz w:val="21"/>
          <w:szCs w:val="21"/>
          <w:u w:val="single"/>
        </w:rPr>
        <w:t>Przykład 2</w:t>
      </w:r>
      <w:r w:rsidR="004C55D7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4C55D7">
        <w:rPr>
          <w:rFonts w:ascii="Arial" w:hAnsi="Arial" w:cs="Arial"/>
          <w:sz w:val="21"/>
          <w:szCs w:val="21"/>
        </w:rPr>
        <w:t xml:space="preserve">– </w:t>
      </w:r>
      <w:r w:rsidR="004C55D7" w:rsidRPr="004C55D7">
        <w:rPr>
          <w:rFonts w:ascii="Arial" w:hAnsi="Arial" w:cs="Arial"/>
          <w:b/>
          <w:sz w:val="21"/>
          <w:szCs w:val="21"/>
        </w:rPr>
        <w:t>przypadek, gdy na jednej fakturze są zakupy dotyczące różnych pozycji z budżetu</w:t>
      </w:r>
    </w:p>
    <w:p w:rsidR="006933CD" w:rsidRDefault="006933CD" w:rsidP="006933CD"/>
    <w:p w:rsidR="006933CD" w:rsidRDefault="006933CD" w:rsidP="006933C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Faktura VAT nr 2343/06/202</w:t>
      </w:r>
      <w:r w:rsidR="003D1197">
        <w:rPr>
          <w:rFonts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 xml:space="preserve"> na kwotę 374,09 zł </w:t>
      </w:r>
      <w:r w:rsidRPr="00707092">
        <w:rPr>
          <w:rFonts w:ascii="Arial" w:hAnsi="Arial" w:cs="Arial"/>
          <w:b/>
          <w:color w:val="FF0000"/>
          <w:sz w:val="21"/>
          <w:szCs w:val="21"/>
        </w:rPr>
        <w:t>netto</w:t>
      </w:r>
      <w:r>
        <w:rPr>
          <w:rFonts w:ascii="Arial" w:hAnsi="Arial" w:cs="Arial"/>
          <w:sz w:val="21"/>
          <w:szCs w:val="21"/>
        </w:rPr>
        <w:t xml:space="preserve">. Sfinansowano ze środków programu „Działaj Lokalnie” </w:t>
      </w:r>
      <w:r w:rsidR="000B529E">
        <w:rPr>
          <w:rFonts w:ascii="Arial" w:hAnsi="Arial" w:cs="Arial"/>
          <w:sz w:val="21"/>
          <w:szCs w:val="21"/>
        </w:rPr>
        <w:t>2025</w:t>
      </w:r>
      <w:r>
        <w:rPr>
          <w:rFonts w:ascii="Arial" w:hAnsi="Arial" w:cs="Arial"/>
          <w:sz w:val="21"/>
          <w:szCs w:val="21"/>
        </w:rPr>
        <w:t xml:space="preserve"> Polsko-Amerykańskiej Fundacji Wolności realizowanego przez Akademię Rozwoju Filantropii w Polsce oraz Stowarzyszenie PARTNERSTWO dla Doliny Baryczy – dotyczy zakupu l.p. 3,4,6 - farby olejne i pędzle – nr poz. budżetowej 12 - nazwa „Materiały lakiernicze i pędzle” w kwocie 264,72 zł oraz l.p. 1,2 - śruby i nakrętki – nr poz. budżetowej 14 – nazwa „Okucia huśtawek” w kwocie 17,91 zł oraz l.p. 5 - róże pnące – nr poz. budżetowej 7 – nazwa „Rośliny ozdobne” w kwocie 91,46 zł dla </w:t>
      </w:r>
      <w:r w:rsidRPr="00A824EB">
        <w:rPr>
          <w:rFonts w:ascii="Arial" w:hAnsi="Arial" w:cs="Arial"/>
          <w:b/>
          <w:color w:val="FF0000"/>
          <w:sz w:val="21"/>
          <w:szCs w:val="21"/>
        </w:rPr>
        <w:t>Inicjatywy Działaj Lokalnie</w:t>
      </w:r>
      <w:r>
        <w:rPr>
          <w:rFonts w:ascii="Arial" w:hAnsi="Arial" w:cs="Arial"/>
          <w:sz w:val="21"/>
          <w:szCs w:val="21"/>
        </w:rPr>
        <w:t xml:space="preserve"> „Nasze Osiedle” na realizację projektu pt. „Odnawiamy nasz plac zabaw”.</w:t>
      </w:r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</w:p>
    <w:p w:rsidR="006933CD" w:rsidRPr="00E25B51" w:rsidRDefault="006933CD" w:rsidP="006933CD">
      <w:pPr>
        <w:rPr>
          <w:rFonts w:ascii="Arial" w:hAnsi="Arial" w:cs="Arial"/>
          <w:color w:val="4472C4" w:themeColor="accent5"/>
          <w:sz w:val="21"/>
          <w:szCs w:val="21"/>
        </w:rPr>
      </w:pPr>
      <w:r w:rsidRPr="00E25B51">
        <w:rPr>
          <w:rFonts w:ascii="Arial" w:hAnsi="Arial" w:cs="Arial"/>
          <w:color w:val="4472C4" w:themeColor="accent5"/>
          <w:sz w:val="21"/>
          <w:szCs w:val="21"/>
        </w:rPr>
        <w:t>Sprawdzono pod względem merytorycznym</w:t>
      </w:r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</w:t>
      </w: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Koordynator projektu</w:t>
      </w:r>
    </w:p>
    <w:p w:rsidR="006933CD" w:rsidRDefault="006933CD" w:rsidP="006933CD">
      <w:pPr>
        <w:tabs>
          <w:tab w:val="left" w:pos="50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Czytelny podpis.</w:t>
      </w:r>
    </w:p>
    <w:p w:rsidR="006933CD" w:rsidRDefault="006933CD" w:rsidP="006933CD">
      <w:pPr>
        <w:rPr>
          <w:rFonts w:ascii="Arial" w:hAnsi="Arial" w:cs="Arial"/>
          <w:sz w:val="21"/>
          <w:szCs w:val="21"/>
        </w:rPr>
      </w:pPr>
    </w:p>
    <w:p w:rsidR="006933CD" w:rsidRDefault="006933CD" w:rsidP="006933CD"/>
    <w:p w:rsidR="006933CD" w:rsidRPr="00923F1B" w:rsidRDefault="006933CD" w:rsidP="006933CD">
      <w:pPr>
        <w:rPr>
          <w:u w:val="single"/>
        </w:rPr>
      </w:pPr>
    </w:p>
    <w:p w:rsidR="000F6AE2" w:rsidRDefault="000F6AE2"/>
    <w:sectPr w:rsidR="000F6AE2" w:rsidSect="006E327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CD"/>
    <w:rsid w:val="000B529E"/>
    <w:rsid w:val="000F6AE2"/>
    <w:rsid w:val="003D1197"/>
    <w:rsid w:val="004C55D7"/>
    <w:rsid w:val="0069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460C"/>
  <w15:chartTrackingRefBased/>
  <w15:docId w15:val="{D1EB9A35-AA69-4874-958A-BD26332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3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jbernacki</dc:creator>
  <cp:keywords/>
  <dc:description/>
  <cp:lastModifiedBy>jbernacki</cp:lastModifiedBy>
  <cp:revision>4</cp:revision>
  <dcterms:created xsi:type="dcterms:W3CDTF">2025-05-23T20:44:00Z</dcterms:created>
  <dcterms:modified xsi:type="dcterms:W3CDTF">2025-05-23T20:54:00Z</dcterms:modified>
</cp:coreProperties>
</file>